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1F" w:rsidRDefault="0095051F" w:rsidP="00EF140F">
      <w:pPr>
        <w:spacing w:after="0"/>
        <w:rPr>
          <w:sz w:val="16"/>
          <w:szCs w:val="16"/>
        </w:rPr>
      </w:pPr>
      <w:bookmarkStart w:id="0" w:name="_GoBack"/>
      <w:bookmarkEnd w:id="0"/>
    </w:p>
    <w:p w:rsidR="00952EFB" w:rsidRDefault="00952EFB" w:rsidP="00EF140F">
      <w:pPr>
        <w:spacing w:after="0"/>
        <w:rPr>
          <w:sz w:val="16"/>
          <w:szCs w:val="16"/>
        </w:rPr>
      </w:pPr>
    </w:p>
    <w:p w:rsidR="00952EFB" w:rsidRPr="00EF140F" w:rsidRDefault="00952EFB" w:rsidP="00EF140F">
      <w:pPr>
        <w:spacing w:after="0"/>
        <w:rPr>
          <w:sz w:val="16"/>
          <w:szCs w:val="16"/>
        </w:rPr>
      </w:pP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2265"/>
        <w:gridCol w:w="3542"/>
        <w:gridCol w:w="4253"/>
        <w:gridCol w:w="4394"/>
      </w:tblGrid>
      <w:tr w:rsidR="0095051F" w:rsidTr="00952EFB">
        <w:trPr>
          <w:tblHeader/>
        </w:trPr>
        <w:tc>
          <w:tcPr>
            <w:tcW w:w="2265" w:type="dxa"/>
            <w:shd w:val="clear" w:color="auto" w:fill="BFBFBF" w:themeFill="background1" w:themeFillShade="BF"/>
          </w:tcPr>
          <w:p w:rsidR="0095051F" w:rsidRPr="00EF140F" w:rsidRDefault="0095051F" w:rsidP="00753A91">
            <w:pPr>
              <w:jc w:val="center"/>
              <w:rPr>
                <w:b/>
                <w:sz w:val="28"/>
                <w:szCs w:val="28"/>
              </w:rPr>
            </w:pPr>
            <w:r w:rsidRPr="00EF140F">
              <w:rPr>
                <w:b/>
                <w:sz w:val="28"/>
                <w:szCs w:val="28"/>
              </w:rPr>
              <w:t>Diplômes</w:t>
            </w:r>
          </w:p>
        </w:tc>
        <w:tc>
          <w:tcPr>
            <w:tcW w:w="3542" w:type="dxa"/>
            <w:shd w:val="clear" w:color="auto" w:fill="BFBFBF" w:themeFill="background1" w:themeFillShade="BF"/>
          </w:tcPr>
          <w:p w:rsidR="0095051F" w:rsidRPr="00EF140F" w:rsidRDefault="0095051F" w:rsidP="00753A91">
            <w:pPr>
              <w:jc w:val="center"/>
              <w:rPr>
                <w:b/>
                <w:sz w:val="28"/>
                <w:szCs w:val="28"/>
              </w:rPr>
            </w:pPr>
            <w:r w:rsidRPr="00EF140F">
              <w:rPr>
                <w:b/>
                <w:sz w:val="28"/>
                <w:szCs w:val="28"/>
              </w:rPr>
              <w:t>AFA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95051F" w:rsidRPr="00EF140F" w:rsidRDefault="0095051F" w:rsidP="00753A91">
            <w:pPr>
              <w:jc w:val="center"/>
              <w:rPr>
                <w:b/>
                <w:sz w:val="28"/>
                <w:szCs w:val="28"/>
              </w:rPr>
            </w:pPr>
            <w:r w:rsidRPr="00EF140F">
              <w:rPr>
                <w:b/>
                <w:sz w:val="28"/>
                <w:szCs w:val="28"/>
              </w:rPr>
              <w:t>DAF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95051F" w:rsidRPr="00EF140F" w:rsidRDefault="0095051F" w:rsidP="00753A91">
            <w:pPr>
              <w:jc w:val="center"/>
              <w:rPr>
                <w:b/>
                <w:sz w:val="28"/>
                <w:szCs w:val="28"/>
              </w:rPr>
            </w:pPr>
            <w:r w:rsidRPr="00EF140F">
              <w:rPr>
                <w:b/>
                <w:sz w:val="28"/>
                <w:szCs w:val="28"/>
              </w:rPr>
              <w:t>DIF</w:t>
            </w:r>
          </w:p>
        </w:tc>
      </w:tr>
      <w:tr w:rsidR="0095051F" w:rsidTr="00183E64">
        <w:tc>
          <w:tcPr>
            <w:tcW w:w="2265" w:type="dxa"/>
          </w:tcPr>
          <w:p w:rsidR="0095051F" w:rsidRPr="00753A91" w:rsidRDefault="0095051F" w:rsidP="0095051F">
            <w:pPr>
              <w:rPr>
                <w:b/>
              </w:rPr>
            </w:pPr>
            <w:r w:rsidRPr="00753A91">
              <w:rPr>
                <w:b/>
              </w:rPr>
              <w:t>Dénomination du Diplôme</w:t>
            </w:r>
            <w:r w:rsidR="00753A91" w:rsidRPr="00753A91">
              <w:rPr>
                <w:b/>
              </w:rPr>
              <w:t> :</w:t>
            </w:r>
          </w:p>
        </w:tc>
        <w:tc>
          <w:tcPr>
            <w:tcW w:w="3542" w:type="dxa"/>
          </w:tcPr>
          <w:p w:rsidR="0095051F" w:rsidRPr="00952EFB" w:rsidRDefault="0095051F" w:rsidP="00952EFB">
            <w:pPr>
              <w:jc w:val="center"/>
              <w:rPr>
                <w:b/>
              </w:rPr>
            </w:pPr>
            <w:r w:rsidRPr="00952EFB">
              <w:rPr>
                <w:b/>
              </w:rPr>
              <w:t>Attestation Fédérale d’assistant</w:t>
            </w:r>
          </w:p>
        </w:tc>
        <w:tc>
          <w:tcPr>
            <w:tcW w:w="4253" w:type="dxa"/>
          </w:tcPr>
          <w:p w:rsidR="0095051F" w:rsidRPr="00952EFB" w:rsidRDefault="0095051F" w:rsidP="00952EFB">
            <w:pPr>
              <w:jc w:val="center"/>
              <w:rPr>
                <w:b/>
              </w:rPr>
            </w:pPr>
            <w:r w:rsidRPr="00952EFB">
              <w:rPr>
                <w:b/>
              </w:rPr>
              <w:t>Diplôme d’Animateur Fédéral</w:t>
            </w:r>
          </w:p>
        </w:tc>
        <w:tc>
          <w:tcPr>
            <w:tcW w:w="4394" w:type="dxa"/>
          </w:tcPr>
          <w:p w:rsidR="0095051F" w:rsidRPr="00952EFB" w:rsidRDefault="0095051F" w:rsidP="00952EFB">
            <w:pPr>
              <w:jc w:val="center"/>
              <w:rPr>
                <w:b/>
              </w:rPr>
            </w:pPr>
            <w:r w:rsidRPr="00952EFB">
              <w:rPr>
                <w:b/>
              </w:rPr>
              <w:t>Diplôme d’instructeur Fédéral</w:t>
            </w:r>
          </w:p>
        </w:tc>
      </w:tr>
      <w:tr w:rsidR="0095051F" w:rsidTr="00183E64">
        <w:tc>
          <w:tcPr>
            <w:tcW w:w="2265" w:type="dxa"/>
          </w:tcPr>
          <w:p w:rsidR="0095051F" w:rsidRPr="00753A91" w:rsidRDefault="0095051F" w:rsidP="0095051F">
            <w:pPr>
              <w:rPr>
                <w:b/>
              </w:rPr>
            </w:pPr>
            <w:r w:rsidRPr="00753A91">
              <w:rPr>
                <w:b/>
              </w:rPr>
              <w:t>Objectif</w:t>
            </w:r>
            <w:r w:rsidR="00753A91" w:rsidRPr="00753A91">
              <w:rPr>
                <w:b/>
              </w:rPr>
              <w:t>s :</w:t>
            </w:r>
          </w:p>
        </w:tc>
        <w:tc>
          <w:tcPr>
            <w:tcW w:w="3542" w:type="dxa"/>
          </w:tcPr>
          <w:p w:rsidR="003F49B7" w:rsidRDefault="003F49B7" w:rsidP="003F49B7">
            <w:r>
              <w:t>- Assister un enseignant diplômé à encadrer des séances de karaté et disciplines associées ;</w:t>
            </w:r>
          </w:p>
          <w:p w:rsidR="003F49B7" w:rsidRDefault="003F49B7" w:rsidP="003F49B7">
            <w:r>
              <w:t>- Participer au fonctionnement du club ;</w:t>
            </w:r>
          </w:p>
          <w:p w:rsidR="0095051F" w:rsidRDefault="003F49B7" w:rsidP="003F49B7">
            <w:r>
              <w:t>- Participer à la préservation de la sécurité des pratiquants lors des séances</w:t>
            </w:r>
          </w:p>
        </w:tc>
        <w:tc>
          <w:tcPr>
            <w:tcW w:w="4253" w:type="dxa"/>
          </w:tcPr>
          <w:p w:rsidR="00753A91" w:rsidRDefault="00753A91" w:rsidP="00753A91">
            <w:r>
              <w:t>- Ouvrir un club ;</w:t>
            </w:r>
          </w:p>
          <w:p w:rsidR="00753A91" w:rsidRDefault="00753A91" w:rsidP="00753A91">
            <w:r>
              <w:t>- Planifier des cours pour différents publics ;</w:t>
            </w:r>
          </w:p>
          <w:p w:rsidR="0095051F" w:rsidRDefault="00753A91" w:rsidP="00753A91">
            <w:r>
              <w:t>- Animer des cours en toute sécurité et en pleine autonomie.</w:t>
            </w:r>
          </w:p>
        </w:tc>
        <w:tc>
          <w:tcPr>
            <w:tcW w:w="4394" w:type="dxa"/>
          </w:tcPr>
          <w:p w:rsidR="00183E64" w:rsidRDefault="00183E64" w:rsidP="00183E64">
            <w:r>
              <w:t>- Ouvrir un club ;</w:t>
            </w:r>
          </w:p>
          <w:p w:rsidR="00183E64" w:rsidRDefault="00183E64" w:rsidP="00183E64">
            <w:r>
              <w:t>- Planifier des cours pour des publics spécifiques (enfants, ados, adultes, seniors, para etc.) ;</w:t>
            </w:r>
          </w:p>
          <w:p w:rsidR="00183E64" w:rsidRDefault="00183E64" w:rsidP="00183E64">
            <w:r>
              <w:t>- Accéder aux stages de formation continue ;</w:t>
            </w:r>
          </w:p>
          <w:p w:rsidR="00183E64" w:rsidRDefault="00183E64" w:rsidP="00183E64">
            <w:r>
              <w:t>- Apporter des compétences pour la progression et le perfectionnement des pratiquants ;</w:t>
            </w:r>
          </w:p>
          <w:p w:rsidR="00183E64" w:rsidRDefault="00183E64" w:rsidP="00183E64">
            <w:r>
              <w:t>- Animer des cours en toute sécurité et en pleine autonomie ;</w:t>
            </w:r>
          </w:p>
          <w:p w:rsidR="0095051F" w:rsidRDefault="00183E64" w:rsidP="00183E64">
            <w:r>
              <w:t>- Elargir son enseignement au-delà du club.</w:t>
            </w:r>
          </w:p>
        </w:tc>
      </w:tr>
      <w:tr w:rsidR="0095051F" w:rsidTr="00183E64">
        <w:tc>
          <w:tcPr>
            <w:tcW w:w="2265" w:type="dxa"/>
          </w:tcPr>
          <w:p w:rsidR="0095051F" w:rsidRPr="00753A91" w:rsidRDefault="009F63EE" w:rsidP="0095051F">
            <w:pPr>
              <w:rPr>
                <w:b/>
              </w:rPr>
            </w:pPr>
            <w:r w:rsidRPr="00753A91">
              <w:rPr>
                <w:b/>
              </w:rPr>
              <w:t>Prérequis :</w:t>
            </w:r>
          </w:p>
        </w:tc>
        <w:tc>
          <w:tcPr>
            <w:tcW w:w="3542" w:type="dxa"/>
          </w:tcPr>
          <w:p w:rsidR="003F49B7" w:rsidRDefault="003F49B7" w:rsidP="003F49B7">
            <w:r>
              <w:t>- Avoir entre 14 ans et 18 ans ;</w:t>
            </w:r>
          </w:p>
          <w:p w:rsidR="003F49B7" w:rsidRDefault="003F49B7" w:rsidP="003F49B7">
            <w:r>
              <w:t>- Etre ceinture marron ;</w:t>
            </w:r>
          </w:p>
          <w:p w:rsidR="0095051F" w:rsidRDefault="003F49B7" w:rsidP="003F49B7">
            <w:r>
              <w:t>- Avoir 2 timbres de licences FFKDA dont celle de l’année en cours.</w:t>
            </w:r>
          </w:p>
        </w:tc>
        <w:tc>
          <w:tcPr>
            <w:tcW w:w="4253" w:type="dxa"/>
          </w:tcPr>
          <w:p w:rsidR="00753A91" w:rsidRDefault="00753A91" w:rsidP="00753A91">
            <w:r>
              <w:t>- Avoir 18 ans minimum ;</w:t>
            </w:r>
          </w:p>
          <w:p w:rsidR="00753A91" w:rsidRDefault="00753A91" w:rsidP="00753A91">
            <w:r>
              <w:t>- Etre ceinture noire 1er Dan minimum ;</w:t>
            </w:r>
          </w:p>
          <w:p w:rsidR="00753A91" w:rsidRDefault="00753A91" w:rsidP="00753A91">
            <w:r>
              <w:t>- Avoir la licence fédérale FFKDA de l’année en cours ;</w:t>
            </w:r>
          </w:p>
          <w:p w:rsidR="0095051F" w:rsidRDefault="00753A91" w:rsidP="00753A91">
            <w:r>
              <w:t>- Posséder un diplôme de secourisme ou équivalent.</w:t>
            </w:r>
          </w:p>
        </w:tc>
        <w:tc>
          <w:tcPr>
            <w:tcW w:w="4394" w:type="dxa"/>
          </w:tcPr>
          <w:p w:rsidR="00183E64" w:rsidRDefault="00183E64" w:rsidP="00183E64">
            <w:r>
              <w:t>- Avoir 18 ans minimum ;</w:t>
            </w:r>
          </w:p>
          <w:p w:rsidR="00183E64" w:rsidRDefault="00183E64" w:rsidP="00183E64">
            <w:r>
              <w:t>- Etre ceinture noire 1er Dan minimum ;</w:t>
            </w:r>
          </w:p>
          <w:p w:rsidR="00183E64" w:rsidRDefault="00183E64" w:rsidP="00183E64">
            <w:r>
              <w:t>- Avoir la licence fédérale FFKDA de l’année en cours ;</w:t>
            </w:r>
          </w:p>
          <w:p w:rsidR="0095051F" w:rsidRDefault="00183E64" w:rsidP="00183E64">
            <w:r>
              <w:t>- Posséder un diplôme de secourisme ou équivalent.</w:t>
            </w:r>
          </w:p>
        </w:tc>
      </w:tr>
      <w:tr w:rsidR="0095051F" w:rsidTr="00183E64">
        <w:tc>
          <w:tcPr>
            <w:tcW w:w="2265" w:type="dxa"/>
          </w:tcPr>
          <w:p w:rsidR="0095051F" w:rsidRPr="00753A91" w:rsidRDefault="003F49B7" w:rsidP="0095051F">
            <w:pPr>
              <w:rPr>
                <w:b/>
              </w:rPr>
            </w:pPr>
            <w:r w:rsidRPr="00753A91">
              <w:rPr>
                <w:b/>
              </w:rPr>
              <w:t>Unités de formation (UF) à valider :</w:t>
            </w:r>
          </w:p>
        </w:tc>
        <w:tc>
          <w:tcPr>
            <w:tcW w:w="3542" w:type="dxa"/>
          </w:tcPr>
          <w:p w:rsidR="009F63EE" w:rsidRDefault="003F49B7" w:rsidP="009F63EE">
            <w:r>
              <w:t>UF</w:t>
            </w:r>
            <w:r w:rsidR="009F63EE">
              <w:t>1 : Enseignement et animation ;</w:t>
            </w:r>
          </w:p>
          <w:p w:rsidR="009F63EE" w:rsidRDefault="003F49B7" w:rsidP="009F63EE">
            <w:r>
              <w:t>UF</w:t>
            </w:r>
            <w:r w:rsidR="009F63EE">
              <w:t>2 : Environnement associatif et fédéral ;</w:t>
            </w:r>
          </w:p>
          <w:p w:rsidR="0095051F" w:rsidRDefault="003F49B7" w:rsidP="0095051F">
            <w:r>
              <w:t>UF</w:t>
            </w:r>
            <w:r w:rsidR="009F63EE">
              <w:t>3 :Participation à la vie fédérale et citoyenne.</w:t>
            </w:r>
          </w:p>
        </w:tc>
        <w:tc>
          <w:tcPr>
            <w:tcW w:w="4253" w:type="dxa"/>
          </w:tcPr>
          <w:p w:rsidR="00753A91" w:rsidRDefault="00753A91" w:rsidP="0095051F">
            <w:r>
              <w:t xml:space="preserve">UF1 : Enseignement et animation </w:t>
            </w:r>
          </w:p>
          <w:p w:rsidR="0095051F" w:rsidRDefault="00753A91" w:rsidP="0095051F">
            <w:r>
              <w:t>UF2 : Environnement associatif et fédéral UF3 : Participation à la vie fédérale et citoyenne</w:t>
            </w:r>
          </w:p>
        </w:tc>
        <w:tc>
          <w:tcPr>
            <w:tcW w:w="4394" w:type="dxa"/>
          </w:tcPr>
          <w:p w:rsidR="00183E64" w:rsidRDefault="00183E64" w:rsidP="00183E64">
            <w:r>
              <w:t>UF1 : Enseignement et animation</w:t>
            </w:r>
          </w:p>
          <w:p w:rsidR="00183E64" w:rsidRDefault="00183E64" w:rsidP="00183E64">
            <w:r>
              <w:t>UF2 : Environnement administratif, juridique et comptable</w:t>
            </w:r>
          </w:p>
          <w:p w:rsidR="0095051F" w:rsidRDefault="00183E64" w:rsidP="00183E64">
            <w:r>
              <w:t>UF3 : Participation à la vie fédérale et citoyenne</w:t>
            </w:r>
          </w:p>
        </w:tc>
      </w:tr>
      <w:tr w:rsidR="00183E64" w:rsidTr="00183E64">
        <w:tc>
          <w:tcPr>
            <w:tcW w:w="2265" w:type="dxa"/>
          </w:tcPr>
          <w:p w:rsidR="00183E64" w:rsidRPr="00753A91" w:rsidRDefault="00183E64" w:rsidP="00183E64">
            <w:pPr>
              <w:rPr>
                <w:b/>
              </w:rPr>
            </w:pPr>
            <w:r w:rsidRPr="00753A91">
              <w:rPr>
                <w:b/>
              </w:rPr>
              <w:t>Organisation de la formation :</w:t>
            </w:r>
          </w:p>
        </w:tc>
        <w:tc>
          <w:tcPr>
            <w:tcW w:w="3542" w:type="dxa"/>
          </w:tcPr>
          <w:p w:rsidR="00183E64" w:rsidRDefault="00183E64" w:rsidP="00183E64">
            <w:r>
              <w:t xml:space="preserve">- 7h de formation en présentiel </w:t>
            </w:r>
          </w:p>
          <w:p w:rsidR="00183E64" w:rsidRDefault="00183E64" w:rsidP="00183E64">
            <w:r>
              <w:t>- 1h de participation à des activités fédérales.</w:t>
            </w:r>
          </w:p>
        </w:tc>
        <w:tc>
          <w:tcPr>
            <w:tcW w:w="4253" w:type="dxa"/>
          </w:tcPr>
          <w:p w:rsidR="00183E64" w:rsidRDefault="00952EFB" w:rsidP="00183E64">
            <w:r>
              <w:t xml:space="preserve">- </w:t>
            </w:r>
            <w:r w:rsidR="00183E64">
              <w:t>12h de préformation (à partir de documents fournis à l’inscription) ;</w:t>
            </w:r>
          </w:p>
          <w:p w:rsidR="00183E64" w:rsidRDefault="00952EFB" w:rsidP="00183E64">
            <w:r>
              <w:t xml:space="preserve">- </w:t>
            </w:r>
            <w:r w:rsidR="00183E64">
              <w:t>15h de présentiel en Ecole Départementale de Formation;</w:t>
            </w:r>
          </w:p>
          <w:p w:rsidR="00183E64" w:rsidRDefault="00952EFB" w:rsidP="00183E64">
            <w:r>
              <w:lastRenderedPageBreak/>
              <w:t xml:space="preserve">- </w:t>
            </w:r>
            <w:r w:rsidR="00183E64">
              <w:t>10h de participation à des activités  fédérales.</w:t>
            </w:r>
          </w:p>
        </w:tc>
        <w:tc>
          <w:tcPr>
            <w:tcW w:w="4394" w:type="dxa"/>
          </w:tcPr>
          <w:p w:rsidR="00183E64" w:rsidRDefault="00952EFB" w:rsidP="00183E64">
            <w:r>
              <w:lastRenderedPageBreak/>
              <w:t xml:space="preserve">- </w:t>
            </w:r>
            <w:r w:rsidR="00183E64">
              <w:t>12h de préformation (à partir de documents fournis à l’inscription</w:t>
            </w:r>
            <w:r>
              <w:t xml:space="preserve"> pour </w:t>
            </w:r>
            <w:r w:rsidR="00EF140F">
              <w:t>les non titulaires du DAF</w:t>
            </w:r>
            <w:r w:rsidR="00183E64">
              <w:t>) ;</w:t>
            </w:r>
          </w:p>
          <w:p w:rsidR="00183E64" w:rsidRDefault="00952EFB" w:rsidP="00183E64">
            <w:r>
              <w:lastRenderedPageBreak/>
              <w:t xml:space="preserve">- </w:t>
            </w:r>
            <w:r w:rsidR="00EF140F">
              <w:t>28</w:t>
            </w:r>
            <w:r w:rsidR="00183E64">
              <w:t>h de présentiel en Ecole Départementale de Formation;</w:t>
            </w:r>
          </w:p>
          <w:p w:rsidR="00183E64" w:rsidRDefault="00952EFB" w:rsidP="00EF140F">
            <w:r>
              <w:t xml:space="preserve">- </w:t>
            </w:r>
            <w:r w:rsidR="00183E64">
              <w:t>1</w:t>
            </w:r>
            <w:r w:rsidR="00EF140F">
              <w:t>5</w:t>
            </w:r>
            <w:r w:rsidR="00183E64">
              <w:t>h d</w:t>
            </w:r>
            <w:r w:rsidR="00EF140F">
              <w:t>e participation à des activités</w:t>
            </w:r>
            <w:r w:rsidR="00183E64">
              <w:t xml:space="preserve"> fédérales.</w:t>
            </w:r>
          </w:p>
          <w:p w:rsidR="00EF140F" w:rsidRDefault="00952EFB" w:rsidP="00EF140F">
            <w:r>
              <w:t xml:space="preserve">- </w:t>
            </w:r>
            <w:r w:rsidR="00EF140F">
              <w:t>15h de participation à des stages (régionaux et nationaux)</w:t>
            </w:r>
          </w:p>
        </w:tc>
      </w:tr>
      <w:tr w:rsidR="00183E64" w:rsidTr="00183E64">
        <w:tc>
          <w:tcPr>
            <w:tcW w:w="2265" w:type="dxa"/>
          </w:tcPr>
          <w:p w:rsidR="00183E64" w:rsidRPr="00753A91" w:rsidRDefault="00183E64" w:rsidP="00183E64">
            <w:pPr>
              <w:rPr>
                <w:b/>
              </w:rPr>
            </w:pPr>
            <w:r>
              <w:rPr>
                <w:b/>
              </w:rPr>
              <w:lastRenderedPageBreak/>
              <w:t>Modalités d’évaluation :</w:t>
            </w:r>
          </w:p>
        </w:tc>
        <w:tc>
          <w:tcPr>
            <w:tcW w:w="3542" w:type="dxa"/>
          </w:tcPr>
          <w:p w:rsidR="00183E64" w:rsidRDefault="00183E64" w:rsidP="00183E64">
            <w:r>
              <w:t>P</w:t>
            </w:r>
            <w:r w:rsidRPr="007B0F1C">
              <w:t>as d’épreuve certificative</w:t>
            </w:r>
            <w:r>
              <w:t xml:space="preserve"> : </w:t>
            </w:r>
            <w:r w:rsidRPr="007B0F1C">
              <w:t xml:space="preserve"> </w:t>
            </w:r>
          </w:p>
          <w:p w:rsidR="00183E64" w:rsidRDefault="00183E64" w:rsidP="00183E64">
            <w:r>
              <w:t>- L</w:t>
            </w:r>
            <w:r w:rsidRPr="007B0F1C">
              <w:t>e candidat doit</w:t>
            </w:r>
            <w:r>
              <w:t xml:space="preserve"> respecter </w:t>
            </w:r>
            <w:r w:rsidRPr="007B0F1C">
              <w:t>intégralement les temps de formation</w:t>
            </w:r>
            <w:r>
              <w:t xml:space="preserve">. </w:t>
            </w:r>
          </w:p>
          <w:p w:rsidR="00183E64" w:rsidRDefault="00183E64" w:rsidP="00183E64">
            <w:r>
              <w:t xml:space="preserve">- </w:t>
            </w:r>
            <w:r w:rsidRPr="007B0F1C">
              <w:t xml:space="preserve">Des épreuves formatives sont organisées tout au long de la formation lors des mises en situation pratique. </w:t>
            </w:r>
          </w:p>
        </w:tc>
        <w:tc>
          <w:tcPr>
            <w:tcW w:w="4253" w:type="dxa"/>
          </w:tcPr>
          <w:p w:rsidR="00183E64" w:rsidRDefault="00183E64" w:rsidP="00183E64">
            <w:r>
              <w:t>Epreuves écrites : QCM de pré formation et QCM de fin de formation</w:t>
            </w:r>
          </w:p>
          <w:p w:rsidR="00183E64" w:rsidRDefault="00183E64" w:rsidP="00183E64">
            <w:r>
              <w:t>Epreuve pédagogique : une mise en situation pédagogique à partir de la rédaction d’un plan de séance suivie d’un entretien</w:t>
            </w:r>
          </w:p>
          <w:p w:rsidR="00183E64" w:rsidRDefault="00183E64" w:rsidP="00183E64">
            <w:r>
              <w:t>Participation associative : Validation d’une participation à un stage de juge départemental et à un évènement fédéral officiel</w:t>
            </w:r>
          </w:p>
        </w:tc>
        <w:tc>
          <w:tcPr>
            <w:tcW w:w="4394" w:type="dxa"/>
          </w:tcPr>
          <w:p w:rsidR="00EF140F" w:rsidRDefault="00EF140F" w:rsidP="00EF140F">
            <w:r>
              <w:t>Epreuves écrites : QCM de pré formation et QCM de fin de formation</w:t>
            </w:r>
          </w:p>
          <w:p w:rsidR="00EF140F" w:rsidRDefault="00EF140F" w:rsidP="00EF140F">
            <w:r>
              <w:t>Epreuve pédagogique : une mise en situation pédagogique à partir de la rédaction d’un plan de séance suivie d’un entretien</w:t>
            </w:r>
          </w:p>
          <w:p w:rsidR="00183E64" w:rsidRDefault="00EF140F" w:rsidP="00EF140F">
            <w:r>
              <w:t>Participation associative : Validation d’une participation à un stage d’arbitrage ou de juge, un évènement fédéral officiel ou une assemblée générale</w:t>
            </w:r>
          </w:p>
        </w:tc>
      </w:tr>
      <w:tr w:rsidR="00183E64" w:rsidTr="00183E64">
        <w:tc>
          <w:tcPr>
            <w:tcW w:w="2265" w:type="dxa"/>
          </w:tcPr>
          <w:p w:rsidR="00183E64" w:rsidRPr="00753A91" w:rsidRDefault="00183E64" w:rsidP="00183E64">
            <w:pPr>
              <w:rPr>
                <w:b/>
              </w:rPr>
            </w:pPr>
            <w:r w:rsidRPr="00753A91">
              <w:rPr>
                <w:b/>
              </w:rPr>
              <w:t xml:space="preserve">Durée </w:t>
            </w:r>
            <w:r>
              <w:rPr>
                <w:b/>
              </w:rPr>
              <w:t xml:space="preserve">totale </w:t>
            </w:r>
            <w:r w:rsidRPr="00753A91">
              <w:rPr>
                <w:b/>
              </w:rPr>
              <w:t>de la formation :</w:t>
            </w:r>
          </w:p>
        </w:tc>
        <w:tc>
          <w:tcPr>
            <w:tcW w:w="3542" w:type="dxa"/>
          </w:tcPr>
          <w:p w:rsidR="00183E64" w:rsidRDefault="00183E64" w:rsidP="00183E64">
            <w:pPr>
              <w:jc w:val="center"/>
            </w:pPr>
            <w:r>
              <w:t>8 heures</w:t>
            </w:r>
          </w:p>
        </w:tc>
        <w:tc>
          <w:tcPr>
            <w:tcW w:w="4253" w:type="dxa"/>
          </w:tcPr>
          <w:p w:rsidR="00183E64" w:rsidRDefault="00183E64" w:rsidP="00183E64">
            <w:pPr>
              <w:jc w:val="center"/>
            </w:pPr>
            <w:r>
              <w:t>37 heures</w:t>
            </w:r>
          </w:p>
        </w:tc>
        <w:tc>
          <w:tcPr>
            <w:tcW w:w="4394" w:type="dxa"/>
          </w:tcPr>
          <w:p w:rsidR="00183E64" w:rsidRDefault="00EF140F" w:rsidP="00EF140F">
            <w:pPr>
              <w:jc w:val="center"/>
            </w:pPr>
            <w:r>
              <w:t>70 heures</w:t>
            </w:r>
          </w:p>
          <w:p w:rsidR="00EF140F" w:rsidRDefault="00EF140F" w:rsidP="00EF140F">
            <w:pPr>
              <w:jc w:val="center"/>
            </w:pPr>
            <w:r>
              <w:t>(58 heures pour les titulaires du DAF)</w:t>
            </w:r>
          </w:p>
        </w:tc>
      </w:tr>
      <w:tr w:rsidR="00183E64" w:rsidTr="00183E64">
        <w:tc>
          <w:tcPr>
            <w:tcW w:w="2265" w:type="dxa"/>
          </w:tcPr>
          <w:p w:rsidR="00183E64" w:rsidRPr="00753A91" w:rsidRDefault="00183E64" w:rsidP="00183E64">
            <w:pPr>
              <w:rPr>
                <w:b/>
              </w:rPr>
            </w:pPr>
            <w:r w:rsidRPr="00753A91">
              <w:rPr>
                <w:b/>
              </w:rPr>
              <w:t>Tarif :</w:t>
            </w:r>
          </w:p>
        </w:tc>
        <w:tc>
          <w:tcPr>
            <w:tcW w:w="3542" w:type="dxa"/>
          </w:tcPr>
          <w:p w:rsidR="00183E64" w:rsidRDefault="00183E64" w:rsidP="00183E64">
            <w:pPr>
              <w:jc w:val="center"/>
            </w:pPr>
            <w:r>
              <w:t>30€</w:t>
            </w:r>
          </w:p>
        </w:tc>
        <w:tc>
          <w:tcPr>
            <w:tcW w:w="4253" w:type="dxa"/>
          </w:tcPr>
          <w:p w:rsidR="00183E64" w:rsidRDefault="00183E64" w:rsidP="00183E64">
            <w:pPr>
              <w:jc w:val="center"/>
            </w:pPr>
            <w:r>
              <w:t>100€</w:t>
            </w:r>
          </w:p>
        </w:tc>
        <w:tc>
          <w:tcPr>
            <w:tcW w:w="4394" w:type="dxa"/>
          </w:tcPr>
          <w:p w:rsidR="00183E64" w:rsidRDefault="00EF140F" w:rsidP="00EF140F">
            <w:pPr>
              <w:jc w:val="center"/>
            </w:pPr>
            <w:r>
              <w:t>250€</w:t>
            </w:r>
          </w:p>
          <w:p w:rsidR="00EF140F" w:rsidRDefault="00EF140F" w:rsidP="00EF140F">
            <w:pPr>
              <w:jc w:val="center"/>
            </w:pPr>
            <w:r>
              <w:t>(150€ pour les titulaires du DAF)</w:t>
            </w:r>
          </w:p>
        </w:tc>
      </w:tr>
    </w:tbl>
    <w:p w:rsidR="0095051F" w:rsidRDefault="0095051F" w:rsidP="0095051F"/>
    <w:sectPr w:rsidR="0095051F" w:rsidSect="00050A3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0F" w:rsidRDefault="00EF140F" w:rsidP="00EF140F">
      <w:pPr>
        <w:spacing w:after="0" w:line="240" w:lineRule="auto"/>
      </w:pPr>
      <w:r>
        <w:separator/>
      </w:r>
    </w:p>
  </w:endnote>
  <w:endnote w:type="continuationSeparator" w:id="0">
    <w:p w:rsidR="00EF140F" w:rsidRDefault="00EF140F" w:rsidP="00EF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0F" w:rsidRDefault="00EF140F" w:rsidP="00EF140F">
      <w:pPr>
        <w:spacing w:after="0" w:line="240" w:lineRule="auto"/>
      </w:pPr>
      <w:r>
        <w:separator/>
      </w:r>
    </w:p>
  </w:footnote>
  <w:footnote w:type="continuationSeparator" w:id="0">
    <w:p w:rsidR="00EF140F" w:rsidRDefault="00EF140F" w:rsidP="00EF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0F" w:rsidRPr="00EF140F" w:rsidRDefault="00EF140F" w:rsidP="00EF140F">
    <w:pPr>
      <w:pStyle w:val="En-tte"/>
      <w:jc w:val="right"/>
      <w:rPr>
        <w:b/>
        <w:sz w:val="32"/>
        <w:szCs w:val="32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014270B" wp14:editId="102A8B25">
          <wp:simplePos x="0" y="0"/>
          <wp:positionH relativeFrom="margin">
            <wp:align>left</wp:align>
          </wp:positionH>
          <wp:positionV relativeFrom="paragraph">
            <wp:posOffset>-401955</wp:posOffset>
          </wp:positionV>
          <wp:extent cx="1019175" cy="1019175"/>
          <wp:effectExtent l="0" t="0" r="9525" b="9525"/>
          <wp:wrapTight wrapText="bothSides">
            <wp:wrapPolygon edited="0">
              <wp:start x="0" y="0"/>
              <wp:lineTo x="0" y="21398"/>
              <wp:lineTo x="21398" y="21398"/>
              <wp:lineTo x="21398" y="0"/>
              <wp:lineTo x="0" y="0"/>
            </wp:wrapPolygon>
          </wp:wrapTight>
          <wp:docPr id="2" name="Image 2" descr="P:\Personnel\Activité\Karate\DTD\Logos CDK03\C_CMJN_ALL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P:\Personnel\Activité\Karate\DTD\Logos CDK03\C_CMJN_ALLI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140F">
      <w:rPr>
        <w:b/>
        <w:sz w:val="32"/>
        <w:szCs w:val="32"/>
      </w:rPr>
      <w:t>Ecole départementale de formation</w:t>
    </w:r>
    <w:r>
      <w:rPr>
        <w:b/>
        <w:sz w:val="32"/>
        <w:szCs w:val="32"/>
      </w:rPr>
      <w:t> :</w:t>
    </w:r>
  </w:p>
  <w:p w:rsidR="00EF140F" w:rsidRPr="00EF140F" w:rsidRDefault="00EF140F" w:rsidP="00EF140F">
    <w:pPr>
      <w:pStyle w:val="En-tte"/>
      <w:jc w:val="right"/>
      <w:rPr>
        <w:b/>
        <w:sz w:val="32"/>
        <w:szCs w:val="32"/>
      </w:rPr>
    </w:pPr>
    <w:r w:rsidRPr="00EF140F">
      <w:rPr>
        <w:b/>
        <w:sz w:val="32"/>
        <w:szCs w:val="32"/>
      </w:rPr>
      <w:t>Diplômes départementaux</w:t>
    </w:r>
  </w:p>
  <w:p w:rsidR="00EF140F" w:rsidRDefault="00EF14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F378D"/>
    <w:multiLevelType w:val="hybridMultilevel"/>
    <w:tmpl w:val="73CE16B0"/>
    <w:lvl w:ilvl="0" w:tplc="339EC1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1F"/>
    <w:rsid w:val="00050A31"/>
    <w:rsid w:val="00130A43"/>
    <w:rsid w:val="00183E64"/>
    <w:rsid w:val="003F49B7"/>
    <w:rsid w:val="00753A91"/>
    <w:rsid w:val="007B0F1C"/>
    <w:rsid w:val="0095051F"/>
    <w:rsid w:val="00952EFB"/>
    <w:rsid w:val="009F63EE"/>
    <w:rsid w:val="00AA0EB7"/>
    <w:rsid w:val="00B3641E"/>
    <w:rsid w:val="00E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BFF81-7E65-46B8-90BA-4FF9FB53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49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140F"/>
  </w:style>
  <w:style w:type="paragraph" w:styleId="Pieddepage">
    <w:name w:val="footer"/>
    <w:basedOn w:val="Normal"/>
    <w:link w:val="PieddepageCar"/>
    <w:uiPriority w:val="99"/>
    <w:unhideWhenUsed/>
    <w:rsid w:val="00EF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EFS Auvergne Rhône Alpes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TABOURNEAU Philippe</dc:creator>
  <cp:keywords/>
  <dc:description/>
  <cp:lastModifiedBy>TABOURNEAU Philippe</cp:lastModifiedBy>
  <cp:revision>2</cp:revision>
  <dcterms:created xsi:type="dcterms:W3CDTF">2022-07-04T12:30:00Z</dcterms:created>
  <dcterms:modified xsi:type="dcterms:W3CDTF">2022-07-04T12:30:00Z</dcterms:modified>
</cp:coreProperties>
</file>